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25675" w14:textId="77777777" w:rsidR="000F17E8" w:rsidRDefault="00000000">
      <w:pPr>
        <w:pStyle w:val="Nadpis1"/>
        <w:shd w:val="clear" w:color="auto" w:fill="FFFFFF"/>
        <w:spacing w:beforeAutospacing="0" w:afterAutospacing="0"/>
        <w:ind w:left="567" w:hanging="567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                                    </w:t>
      </w:r>
    </w:p>
    <w:p w14:paraId="110B84A9" w14:textId="77777777" w:rsidR="000F17E8" w:rsidRDefault="00000000">
      <w:pPr>
        <w:pStyle w:val="Nadpis1"/>
        <w:shd w:val="clear" w:color="auto" w:fill="FFFFFF"/>
        <w:spacing w:beforeAutospacing="0" w:afterAutospacing="0"/>
        <w:ind w:left="567" w:hanging="567"/>
        <w:rPr>
          <w:rFonts w:ascii="Arial" w:hAnsi="Arial" w:cs="Arial"/>
          <w:b w:val="0"/>
          <w:bCs w:val="0"/>
          <w:color w:val="000000"/>
          <w:sz w:val="22"/>
          <w:szCs w:val="22"/>
        </w:rPr>
      </w:pPr>
      <w:r>
        <w:rPr>
          <w:rFonts w:ascii="Arial" w:hAnsi="Arial" w:cs="Arial"/>
          <w:b w:val="0"/>
          <w:bCs w:val="0"/>
          <w:color w:val="000000"/>
          <w:sz w:val="22"/>
          <w:szCs w:val="22"/>
        </w:rPr>
        <w:t xml:space="preserve">                                                            </w:t>
      </w:r>
      <w:r>
        <w:tab/>
      </w:r>
    </w:p>
    <w:p w14:paraId="01ED016E" w14:textId="77777777" w:rsidR="000F17E8" w:rsidRDefault="000F17E8"/>
    <w:p w14:paraId="7C5C935D" w14:textId="77777777" w:rsidR="000F17E8" w:rsidRDefault="00000000">
      <w:r>
        <w:rPr>
          <w:rFonts w:ascii="Arial" w:hAnsi="Arial" w:cs="Arial"/>
          <w:b/>
          <w:sz w:val="28"/>
          <w:szCs w:val="28"/>
        </w:rPr>
        <w:t xml:space="preserve">Technická zpráva                                                               </w:t>
      </w:r>
    </w:p>
    <w:p w14:paraId="1E2EDABE" w14:textId="77777777" w:rsidR="000F17E8" w:rsidRDefault="000F17E8">
      <w:pPr>
        <w:tabs>
          <w:tab w:val="left" w:pos="5670"/>
        </w:tabs>
        <w:rPr>
          <w:rFonts w:ascii="Arial" w:hAnsi="Arial" w:cs="Arial"/>
          <w:b/>
          <w:sz w:val="28"/>
          <w:szCs w:val="28"/>
        </w:rPr>
      </w:pPr>
    </w:p>
    <w:p w14:paraId="48A06512" w14:textId="77777777" w:rsidR="00442056" w:rsidRDefault="00000000">
      <w:pPr>
        <w:pStyle w:val="Normlnweb"/>
      </w:pPr>
      <w:r>
        <w:rPr>
          <w:rFonts w:ascii="Arial" w:hAnsi="Arial" w:cs="Arial"/>
          <w:b/>
          <w:sz w:val="28"/>
          <w:szCs w:val="28"/>
        </w:rPr>
        <w:t xml:space="preserve">AKCE:  </w:t>
      </w:r>
      <w:r>
        <w:t xml:space="preserve"> </w:t>
      </w:r>
      <w:r>
        <w:rPr>
          <w:rFonts w:ascii="Arial" w:hAnsi="Arial" w:cs="Arial"/>
          <w:sz w:val="26"/>
          <w:szCs w:val="26"/>
        </w:rPr>
        <w:t>Výměna radiátorů v objektu ZUŠ Veveří 133</w:t>
      </w:r>
      <w:r>
        <w:t xml:space="preserve">              </w:t>
      </w:r>
    </w:p>
    <w:p w14:paraId="05160926" w14:textId="4A5C0E60" w:rsidR="000F17E8" w:rsidRDefault="00000000">
      <w:pPr>
        <w:pStyle w:val="Normlnweb"/>
      </w:pPr>
      <w:r>
        <w:t xml:space="preserve">   </w:t>
      </w:r>
    </w:p>
    <w:p w14:paraId="3969BBE4" w14:textId="77777777" w:rsidR="000F17E8" w:rsidRDefault="00000000">
      <w:pPr>
        <w:pStyle w:val="Normlnweb"/>
      </w:pPr>
      <w:r>
        <w:rPr>
          <w:rFonts w:ascii="Arial" w:hAnsi="Arial" w:cs="Arial"/>
          <w:b/>
          <w:i/>
          <w:sz w:val="22"/>
          <w:szCs w:val="22"/>
          <w:u w:val="single"/>
        </w:rPr>
        <w:t>Popis stávajícího stavu:</w:t>
      </w:r>
    </w:p>
    <w:p w14:paraId="2859DF70" w14:textId="77777777" w:rsidR="000F17E8" w:rsidRDefault="00000000">
      <w:pPr>
        <w:pStyle w:val="Normlnweb"/>
        <w:jc w:val="both"/>
      </w:pPr>
      <w:r>
        <w:rPr>
          <w:rFonts w:ascii="Arial" w:hAnsi="Arial" w:cs="Arial"/>
          <w:sz w:val="22"/>
          <w:szCs w:val="22"/>
        </w:rPr>
        <w:t>V objektu je instalována plynová kotelna s teplovodními rozvody pro vytápění. Kotelna je umístěna v suterénu objektu a vytápí suterén, přízemí, 1. NP a 2. NP. Většina otopných těles v objektu je původních a převážná většina těles jsou článková ocelová tělesa. Výška těles je cca 60 cm a šířka článků je 20 cm. Tělesa ve 2. NP již byla vyměněna převážně za tělesa typu Korado Radik 22 R ….</w:t>
      </w:r>
    </w:p>
    <w:p w14:paraId="1ADD9BB7" w14:textId="5E8FB693" w:rsidR="000F17E8" w:rsidRDefault="00000000">
      <w:pPr>
        <w:pStyle w:val="Normln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 výše uvedeným důvodům jsou v následujících dvou etapách navrženy především tělesa typu Korado 33 R 5…, která jsou vhodná pro rekonstrukce a jsou svou šířkou a délkou nejblíže podobná stávajícím těl</w:t>
      </w:r>
      <w:r w:rsidR="0044205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sům. V některých případech došlo již k výměně původních těles za tělesa typu Korado Radik Klasik, které </w:t>
      </w:r>
      <w:r w:rsidR="00442056">
        <w:rPr>
          <w:rFonts w:ascii="Arial" w:hAnsi="Arial" w:cs="Arial"/>
          <w:sz w:val="22"/>
          <w:szCs w:val="22"/>
        </w:rPr>
        <w:t>zůstanou</w:t>
      </w:r>
      <w:r>
        <w:rPr>
          <w:rFonts w:ascii="Arial" w:hAnsi="Arial" w:cs="Arial"/>
          <w:sz w:val="22"/>
          <w:szCs w:val="22"/>
        </w:rPr>
        <w:t xml:space="preserve">. Soupis nově navržených otopných těles pro jednotlivé etapy je uveden </w:t>
      </w:r>
      <w:r w:rsidR="00442056">
        <w:rPr>
          <w:rFonts w:ascii="Arial" w:hAnsi="Arial" w:cs="Arial"/>
          <w:sz w:val="22"/>
          <w:szCs w:val="22"/>
        </w:rPr>
        <w:t>ve VV</w:t>
      </w:r>
      <w:r>
        <w:rPr>
          <w:rFonts w:ascii="Arial" w:hAnsi="Arial" w:cs="Arial"/>
          <w:sz w:val="22"/>
          <w:szCs w:val="22"/>
        </w:rPr>
        <w:t>.</w:t>
      </w:r>
    </w:p>
    <w:p w14:paraId="45C0FF31" w14:textId="598B5F7D" w:rsidR="000F17E8" w:rsidRDefault="00442056">
      <w:pPr>
        <w:pStyle w:val="Normlnweb"/>
        <w:jc w:val="both"/>
      </w:pPr>
      <w:r>
        <w:rPr>
          <w:rFonts w:ascii="Arial" w:hAnsi="Arial" w:cs="Arial"/>
          <w:sz w:val="22"/>
          <w:szCs w:val="22"/>
        </w:rPr>
        <w:t>VV je rozdělen na</w:t>
      </w:r>
      <w:r w:rsidR="00000000">
        <w:rPr>
          <w:rFonts w:ascii="Arial" w:hAnsi="Arial" w:cs="Arial"/>
          <w:sz w:val="22"/>
          <w:szCs w:val="22"/>
        </w:rPr>
        <w:t xml:space="preserve"> otopná tělesa v přízemí a suterénu</w:t>
      </w:r>
      <w:r>
        <w:rPr>
          <w:rFonts w:ascii="Arial" w:hAnsi="Arial" w:cs="Arial"/>
          <w:sz w:val="22"/>
          <w:szCs w:val="22"/>
        </w:rPr>
        <w:t xml:space="preserve"> a dále pan na</w:t>
      </w:r>
      <w:r>
        <w:t xml:space="preserve"> </w:t>
      </w:r>
      <w:r w:rsidR="00000000">
        <w:rPr>
          <w:rFonts w:ascii="Arial" w:hAnsi="Arial" w:cs="Arial"/>
          <w:sz w:val="22"/>
          <w:szCs w:val="22"/>
        </w:rPr>
        <w:t>otopná tělesa v I. NP</w:t>
      </w:r>
      <w:r>
        <w:rPr>
          <w:rFonts w:ascii="Arial" w:hAnsi="Arial" w:cs="Arial"/>
          <w:sz w:val="22"/>
          <w:szCs w:val="22"/>
        </w:rPr>
        <w:t>.</w:t>
      </w:r>
    </w:p>
    <w:p w14:paraId="180AE4AD" w14:textId="448C375E" w:rsidR="000F17E8" w:rsidRDefault="00000000">
      <w:pPr>
        <w:pStyle w:val="Normlnweb"/>
        <w:jc w:val="both"/>
      </w:pPr>
      <w:r>
        <w:rPr>
          <w:rFonts w:ascii="Arial" w:hAnsi="Arial" w:cs="Arial"/>
          <w:sz w:val="22"/>
          <w:szCs w:val="22"/>
        </w:rPr>
        <w:t>Na WC, kde jsou instalovány otopné registry se nebude provádět jejich výměna. Dále se ponech</w:t>
      </w:r>
      <w:r w:rsidR="00B10AC1">
        <w:rPr>
          <w:rFonts w:ascii="Arial" w:hAnsi="Arial" w:cs="Arial"/>
          <w:sz w:val="22"/>
          <w:szCs w:val="22"/>
        </w:rPr>
        <w:t xml:space="preserve">ají již osazené tělesa </w:t>
      </w:r>
      <w:r w:rsidR="00F44A56">
        <w:rPr>
          <w:rFonts w:ascii="Arial" w:hAnsi="Arial" w:cs="Arial"/>
          <w:sz w:val="22"/>
          <w:szCs w:val="22"/>
        </w:rPr>
        <w:t xml:space="preserve">Korado </w:t>
      </w:r>
      <w:r w:rsidR="00B10AC1">
        <w:rPr>
          <w:rFonts w:ascii="Arial" w:hAnsi="Arial" w:cs="Arial"/>
          <w:sz w:val="22"/>
          <w:szCs w:val="22"/>
        </w:rPr>
        <w:t>Radik.</w:t>
      </w:r>
    </w:p>
    <w:p w14:paraId="74F38D92" w14:textId="6978574D" w:rsidR="000F17E8" w:rsidRDefault="00000000">
      <w:pPr>
        <w:pStyle w:val="Normlnweb"/>
        <w:jc w:val="both"/>
      </w:pPr>
      <w:r>
        <w:rPr>
          <w:rFonts w:ascii="Arial" w:hAnsi="Arial" w:cs="Arial"/>
          <w:sz w:val="22"/>
          <w:szCs w:val="22"/>
        </w:rPr>
        <w:t>Součástí výměny otopných těles je i instalace regulačního a uzavíracího šroubení na zpátečce otopných těles</w:t>
      </w:r>
      <w:r w:rsidR="00B10AC1">
        <w:rPr>
          <w:rFonts w:ascii="Arial" w:hAnsi="Arial" w:cs="Arial"/>
          <w:sz w:val="22"/>
          <w:szCs w:val="22"/>
        </w:rPr>
        <w:t>, výměna termoregulačních ventilů a hlavic</w:t>
      </w:r>
      <w:r w:rsidR="009B0D1A">
        <w:rPr>
          <w:rFonts w:ascii="Arial" w:hAnsi="Arial" w:cs="Arial"/>
          <w:sz w:val="22"/>
          <w:szCs w:val="22"/>
        </w:rPr>
        <w:t xml:space="preserve"> (v místnostech 53 a 54 jsou ventily DN15)</w:t>
      </w:r>
      <w:r w:rsidR="00B10AC1">
        <w:rPr>
          <w:rFonts w:ascii="Arial" w:hAnsi="Arial" w:cs="Arial"/>
          <w:sz w:val="22"/>
          <w:szCs w:val="22"/>
        </w:rPr>
        <w:t>.</w:t>
      </w:r>
      <w:r w:rsidR="00FF54CA">
        <w:rPr>
          <w:rFonts w:ascii="Arial" w:hAnsi="Arial" w:cs="Arial"/>
          <w:sz w:val="22"/>
          <w:szCs w:val="22"/>
        </w:rPr>
        <w:t xml:space="preserve"> Ve dvou případech bude u stávajících  registrů měněn termoregulační ventil a hlavice</w:t>
      </w:r>
      <w:r w:rsidR="009B0D1A">
        <w:rPr>
          <w:rFonts w:ascii="Arial" w:hAnsi="Arial" w:cs="Arial"/>
          <w:sz w:val="22"/>
          <w:szCs w:val="22"/>
        </w:rPr>
        <w:t xml:space="preserve"> (1x DN15 a 1x DN10)</w:t>
      </w:r>
      <w:r w:rsidR="00FF54CA">
        <w:rPr>
          <w:rFonts w:ascii="Arial" w:hAnsi="Arial" w:cs="Arial"/>
          <w:sz w:val="22"/>
          <w:szCs w:val="22"/>
        </w:rPr>
        <w:t>.</w:t>
      </w:r>
    </w:p>
    <w:p w14:paraId="3E8B1A3E" w14:textId="29631569" w:rsidR="000F17E8" w:rsidRDefault="00000000">
      <w:pPr>
        <w:pStyle w:val="Normln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instalaci nových otopných těles dojde k proplachu topného systému, napuštění</w:t>
      </w:r>
      <w:r w:rsidR="00B10AC1">
        <w:rPr>
          <w:rFonts w:ascii="Arial" w:hAnsi="Arial" w:cs="Arial"/>
          <w:sz w:val="22"/>
          <w:szCs w:val="22"/>
        </w:rPr>
        <w:t xml:space="preserve"> upravenou vodou</w:t>
      </w:r>
      <w:r>
        <w:rPr>
          <w:rFonts w:ascii="Arial" w:hAnsi="Arial" w:cs="Arial"/>
          <w:sz w:val="22"/>
          <w:szCs w:val="22"/>
        </w:rPr>
        <w:t xml:space="preserve"> a odvzdušnění. Následně bude provedena zkouška těsnosti.</w:t>
      </w:r>
      <w:r w:rsidR="00B10AC1">
        <w:rPr>
          <w:rFonts w:ascii="Arial" w:hAnsi="Arial" w:cs="Arial"/>
          <w:sz w:val="22"/>
          <w:szCs w:val="22"/>
        </w:rPr>
        <w:t xml:space="preserve"> Po napuštění bude proveden rozbor vody s kladným výsledkem.</w:t>
      </w:r>
    </w:p>
    <w:p w14:paraId="55CB3F30" w14:textId="70348FD6" w:rsidR="00F44A56" w:rsidRDefault="00BE04ED">
      <w:pPr>
        <w:pStyle w:val="Normln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Otopná tělesa v sále jsou částečně umístěna pod podiem. V tanečním sále a v místnosti č. 18 jsou tělesa zakrytovány a ve sborovně je těleso umístěno za nábytkovou stěnou. Při výměně těles budou muset být tyto překážky demontovány a po výměně usazeny na původní místo. Ve sborovně doporučujeme využití hlavice s externím čidlem.</w:t>
      </w:r>
    </w:p>
    <w:p w14:paraId="797A8E44" w14:textId="77777777" w:rsidR="000F17E8" w:rsidRDefault="000F17E8">
      <w:pPr>
        <w:pStyle w:val="Normlnweb"/>
        <w:jc w:val="both"/>
        <w:rPr>
          <w:rFonts w:ascii="Arial" w:hAnsi="Arial" w:cs="Arial"/>
          <w:sz w:val="22"/>
          <w:szCs w:val="22"/>
        </w:rPr>
      </w:pPr>
    </w:p>
    <w:p w14:paraId="6DB0CD6C" w14:textId="7983D0BA" w:rsidR="000F17E8" w:rsidRDefault="00000000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 Brně dne: </w:t>
      </w:r>
      <w:r w:rsidR="00B10AC1">
        <w:rPr>
          <w:rFonts w:ascii="Arial" w:hAnsi="Arial"/>
          <w:sz w:val="22"/>
          <w:szCs w:val="22"/>
        </w:rPr>
        <w:t>2</w:t>
      </w:r>
      <w:r w:rsidR="006C4778">
        <w:rPr>
          <w:rFonts w:ascii="Arial" w:hAnsi="Arial"/>
          <w:sz w:val="22"/>
          <w:szCs w:val="22"/>
        </w:rPr>
        <w:t>9</w:t>
      </w:r>
      <w:r>
        <w:rPr>
          <w:rFonts w:ascii="Arial" w:hAnsi="Arial"/>
          <w:sz w:val="22"/>
          <w:szCs w:val="22"/>
        </w:rPr>
        <w:t>.</w:t>
      </w:r>
      <w:r w:rsidR="00B10AC1">
        <w:rPr>
          <w:rFonts w:ascii="Arial" w:hAnsi="Arial"/>
          <w:sz w:val="22"/>
          <w:szCs w:val="22"/>
        </w:rPr>
        <w:t>2</w:t>
      </w:r>
      <w:r>
        <w:rPr>
          <w:rFonts w:ascii="Arial" w:hAnsi="Arial"/>
          <w:sz w:val="22"/>
          <w:szCs w:val="22"/>
        </w:rPr>
        <w:t>.20</w:t>
      </w:r>
      <w:r w:rsidR="00B10AC1">
        <w:rPr>
          <w:rFonts w:ascii="Arial" w:hAnsi="Arial"/>
          <w:sz w:val="22"/>
          <w:szCs w:val="22"/>
        </w:rPr>
        <w:t>24</w:t>
      </w:r>
    </w:p>
    <w:p w14:paraId="32C598DA" w14:textId="77777777" w:rsidR="000F17E8" w:rsidRDefault="000F17E8">
      <w:pPr>
        <w:tabs>
          <w:tab w:val="left" w:pos="2268"/>
        </w:tabs>
        <w:rPr>
          <w:rFonts w:ascii="Arial" w:hAnsi="Arial" w:cs="Arial"/>
        </w:rPr>
      </w:pPr>
    </w:p>
    <w:p w14:paraId="6185BD55" w14:textId="77777777" w:rsidR="000F17E8" w:rsidRDefault="000F17E8">
      <w:pPr>
        <w:rPr>
          <w:rFonts w:ascii="Arial" w:hAnsi="Arial" w:cs="Arial"/>
          <w:sz w:val="22"/>
          <w:szCs w:val="22"/>
        </w:rPr>
      </w:pPr>
    </w:p>
    <w:p w14:paraId="62BD536C" w14:textId="77777777" w:rsidR="000F17E8" w:rsidRDefault="00000000">
      <w:pPr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Roman Petrucha</w:t>
      </w:r>
    </w:p>
    <w:p w14:paraId="01153597" w14:textId="48BA17FD" w:rsidR="000F17E8" w:rsidRPr="009B0D1A" w:rsidRDefault="00000000" w:rsidP="009B0D1A">
      <w:pPr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Jednatel společnosti  </w:t>
      </w:r>
    </w:p>
    <w:p w14:paraId="6C74375D" w14:textId="77777777" w:rsidR="000F17E8" w:rsidRDefault="000F17E8"/>
    <w:sectPr w:rsidR="000F17E8">
      <w:headerReference w:type="default" r:id="rId6"/>
      <w:footerReference w:type="default" r:id="rId7"/>
      <w:pgSz w:w="11906" w:h="16838"/>
      <w:pgMar w:top="766" w:right="991" w:bottom="766" w:left="1134" w:header="709" w:footer="7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1A97" w14:textId="77777777" w:rsidR="00257DB6" w:rsidRDefault="00257DB6">
      <w:r>
        <w:separator/>
      </w:r>
    </w:p>
  </w:endnote>
  <w:endnote w:type="continuationSeparator" w:id="0">
    <w:p w14:paraId="5157CC71" w14:textId="77777777" w:rsidR="00257DB6" w:rsidRDefault="0025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77E16" w14:textId="77777777" w:rsidR="000F17E8" w:rsidRDefault="00000000">
    <w:pPr>
      <w:pStyle w:val="Zpat"/>
      <w:pBdr>
        <w:top w:val="single" w:sz="4" w:space="1" w:color="00000A"/>
      </w:pBdr>
    </w:pPr>
    <w:hyperlink r:id="rId1">
      <w:r>
        <w:rPr>
          <w:rStyle w:val="Internetovodkaz"/>
          <w:color w:val="00000A"/>
          <w:u w:val="none"/>
        </w:rPr>
        <w:t>www.ceppre.cz</w:t>
      </w:r>
    </w:hyperlink>
    <w:r>
      <w:t xml:space="preserve">                                                                                              e-mail: ceppre@seznam.cz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98A19" w14:textId="77777777" w:rsidR="00257DB6" w:rsidRDefault="00257DB6">
      <w:r>
        <w:separator/>
      </w:r>
    </w:p>
  </w:footnote>
  <w:footnote w:type="continuationSeparator" w:id="0">
    <w:p w14:paraId="1157ADF1" w14:textId="77777777" w:rsidR="00257DB6" w:rsidRDefault="0025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D4D66" w14:textId="77777777" w:rsidR="000F17E8" w:rsidRDefault="00000000">
    <w:pPr>
      <w:pStyle w:val="Zhlav"/>
      <w:tabs>
        <w:tab w:val="center" w:pos="5386"/>
      </w:tabs>
      <w:rPr>
        <w:rFonts w:ascii="Arial" w:hAnsi="Arial" w:cs="Arial"/>
        <w:b/>
        <w:color w:val="548DD4" w:themeColor="text2" w:themeTint="99"/>
        <w:sz w:val="28"/>
        <w:szCs w:val="28"/>
      </w:rPr>
    </w:pPr>
    <w:r>
      <w:object w:dxaOrig="111" w:dyaOrig="102" w14:anchorId="26E70ABE">
        <v:shape id="ole_rId1" o:spid="_x0000_i1025" style="width:9.6pt;height:9pt" coordsize="" o:spt="100" adj="0,,0" path="" stroked="f">
          <v:stroke joinstyle="miter"/>
          <v:imagedata r:id="rId1" o:title=""/>
          <v:formulas/>
          <v:path o:connecttype="segments"/>
        </v:shape>
        <o:OLEObject Type="Embed" ProgID="PBrush" ShapeID="ole_rId1" DrawAspect="Content" ObjectID="_1770794545" r:id="rId2"/>
      </w:object>
    </w:r>
    <w:r>
      <w:rPr>
        <w:rFonts w:ascii="Arial" w:hAnsi="Arial" w:cs="Arial"/>
        <w:b/>
        <w:color w:val="548DD4" w:themeColor="text2" w:themeTint="99"/>
        <w:sz w:val="28"/>
        <w:szCs w:val="28"/>
      </w:rPr>
      <w:t>CE</w:t>
    </w:r>
    <w:r>
      <w:rPr>
        <w:rFonts w:ascii="Arial" w:hAnsi="Arial" w:cs="Arial"/>
        <w:b/>
        <w:color w:val="FF0000"/>
        <w:sz w:val="28"/>
        <w:szCs w:val="28"/>
      </w:rPr>
      <w:t>PP</w:t>
    </w:r>
    <w:r>
      <w:rPr>
        <w:rFonts w:ascii="Arial" w:hAnsi="Arial" w:cs="Arial"/>
        <w:b/>
        <w:color w:val="548DD4" w:themeColor="text2" w:themeTint="99"/>
        <w:sz w:val="28"/>
        <w:szCs w:val="28"/>
      </w:rPr>
      <w:t>RE s.r.o.</w:t>
    </w:r>
    <w:r>
      <w:rPr>
        <w:noProof/>
      </w:rPr>
      <mc:AlternateContent>
        <mc:Choice Requires="wps">
          <w:drawing>
            <wp:anchor distT="0" distB="0" distL="114300" distR="114300" simplePos="0" relativeHeight="4" behindDoc="1" locked="0" layoutInCell="1" allowOverlap="1" wp14:anchorId="0893D0E7" wp14:editId="29C1D209">
              <wp:simplePos x="0" y="0"/>
              <wp:positionH relativeFrom="column">
                <wp:posOffset>1828800</wp:posOffset>
              </wp:positionH>
              <wp:positionV relativeFrom="paragraph">
                <wp:posOffset>-135890</wp:posOffset>
              </wp:positionV>
              <wp:extent cx="5029200" cy="457200"/>
              <wp:effectExtent l="0" t="0" r="0" b="0"/>
              <wp:wrapNone/>
              <wp:docPr id="3" name="Textové po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29200" cy="457200"/>
                      </a:xfrm>
                      <a:prstGeom prst="rect">
                        <a:avLst/>
                      </a:prstGeom>
                      <a:ln w="635">
                        <a:solidFill>
                          <a:srgbClr val="FFFFFF"/>
                        </a:solidFill>
                      </a:ln>
                    </wps:spPr>
                    <wps:txbx>
                      <w:txbxContent>
                        <w:p w14:paraId="0BA36BE1" w14:textId="77777777" w:rsidR="000F17E8" w:rsidRDefault="00000000">
                          <w:pPr>
                            <w:pStyle w:val="Obsahrmce"/>
                            <w:pBdr>
                              <w:bottom w:val="single" w:sz="4" w:space="1" w:color="00000A"/>
                            </w:pBdr>
                            <w:rPr>
                              <w:sz w:val="22"/>
                            </w:rPr>
                          </w:pPr>
                          <w:r>
                            <w:rPr>
                              <w:sz w:val="22"/>
                            </w:rPr>
                            <w:t xml:space="preserve">                                                                                  </w:t>
                          </w:r>
                        </w:p>
                        <w:p w14:paraId="176E4A97" w14:textId="77777777" w:rsidR="000F17E8" w:rsidRDefault="00000000">
                          <w:pPr>
                            <w:pStyle w:val="Obsahrmce"/>
                            <w:pBdr>
                              <w:bottom w:val="single" w:sz="4" w:space="1" w:color="00000A"/>
                            </w:pBdr>
                            <w:rPr>
                              <w:color w:val="548DD4" w:themeColor="text2" w:themeTint="99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color w:val="548DD4" w:themeColor="text2" w:themeTint="99"/>
                              <w:sz w:val="22"/>
                            </w:rPr>
                            <w:t>Jílová 31, 639 00 Brno                                            Telefon: 731497957</w:t>
                          </w:r>
                        </w:p>
                      </w:txbxContent>
                    </wps:txbx>
                    <wps:bodyPr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93D0E7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2in;margin-top:-10.7pt;width:396pt;height:36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" filled="f" strokecolor="white" strokeweight=".05pt">
              <v:textbox>
                <w:txbxContent>
                  <w:p w14:paraId="0BA36BE1" w14:textId="77777777" w:rsidR="000F17E8" w:rsidRDefault="00000000">
                    <w:pPr>
                      <w:pStyle w:val="Obsahrmce"/>
                      <w:pBdr>
                        <w:bottom w:val="single" w:sz="4" w:space="1" w:color="00000A"/>
                      </w:pBdr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 xml:space="preserve">                                                                                  </w:t>
                    </w:r>
                  </w:p>
                  <w:p w14:paraId="176E4A97" w14:textId="77777777" w:rsidR="000F17E8" w:rsidRDefault="00000000">
                    <w:pPr>
                      <w:pStyle w:val="Obsahrmce"/>
                      <w:pBdr>
                        <w:bottom w:val="single" w:sz="4" w:space="1" w:color="00000A"/>
                      </w:pBdr>
                      <w:rPr>
                        <w:color w:val="548DD4" w:themeColor="text2" w:themeTint="99"/>
                        <w:sz w:val="22"/>
                      </w:rPr>
                    </w:pPr>
                    <w:r>
                      <w:rPr>
                        <w:rFonts w:ascii="Arial" w:hAnsi="Arial" w:cs="Arial"/>
                        <w:color w:val="548DD4" w:themeColor="text2" w:themeTint="99"/>
                        <w:sz w:val="22"/>
                      </w:rPr>
                      <w:t>Jílová 31, 639 00 Brno                                            Telefon: 731497957</w:t>
                    </w:r>
                  </w:p>
                </w:txbxContent>
              </v:textbox>
            </v:shape>
          </w:pict>
        </mc:Fallback>
      </mc:AlternateContent>
    </w:r>
  </w:p>
  <w:p w14:paraId="51AF2E07" w14:textId="77777777" w:rsidR="000F17E8" w:rsidRDefault="00000000">
    <w:pPr>
      <w:pStyle w:val="Zhlav"/>
      <w:tabs>
        <w:tab w:val="center" w:pos="5386"/>
      </w:tabs>
    </w:pPr>
    <w:r>
      <w:t xml:space="preserve">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7E8"/>
    <w:rsid w:val="00027465"/>
    <w:rsid w:val="00041D6E"/>
    <w:rsid w:val="000F17E8"/>
    <w:rsid w:val="00257DB6"/>
    <w:rsid w:val="00441251"/>
    <w:rsid w:val="00442056"/>
    <w:rsid w:val="004A342C"/>
    <w:rsid w:val="006C4778"/>
    <w:rsid w:val="00966236"/>
    <w:rsid w:val="009B0D1A"/>
    <w:rsid w:val="00B10AC1"/>
    <w:rsid w:val="00B5338D"/>
    <w:rsid w:val="00BE04ED"/>
    <w:rsid w:val="00D5342C"/>
    <w:rsid w:val="00F44A56"/>
    <w:rsid w:val="00FF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4FB30"/>
  <w15:docId w15:val="{548CD36F-6010-4C54-90BE-5AFFE6D2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A4BBC"/>
    <w:rPr>
      <w:sz w:val="24"/>
      <w:szCs w:val="24"/>
    </w:rPr>
  </w:style>
  <w:style w:type="paragraph" w:styleId="Nadpis1">
    <w:name w:val="heading 1"/>
    <w:basedOn w:val="Normln"/>
    <w:link w:val="Nadpis1Char"/>
    <w:uiPriority w:val="9"/>
    <w:qFormat/>
    <w:rsid w:val="001F08F3"/>
    <w:pPr>
      <w:spacing w:beforeAutospacing="1" w:afterAutospacing="1"/>
      <w:outlineLvl w:val="0"/>
    </w:pPr>
    <w:rPr>
      <w:b/>
      <w:bCs/>
      <w:sz w:val="48"/>
      <w:szCs w:val="48"/>
    </w:rPr>
  </w:style>
  <w:style w:type="paragraph" w:styleId="Nadpis2">
    <w:name w:val="heading 2"/>
    <w:basedOn w:val="Nadpis"/>
    <w:pPr>
      <w:outlineLvl w:val="1"/>
    </w:pPr>
  </w:style>
  <w:style w:type="paragraph" w:styleId="Nadpis3">
    <w:name w:val="heading 3"/>
    <w:basedOn w:val="Nadpis"/>
    <w:p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rsid w:val="000A4BBC"/>
    <w:rPr>
      <w:color w:val="0000FF"/>
      <w:u w:val="single"/>
    </w:rPr>
  </w:style>
  <w:style w:type="character" w:styleId="Sledovanodkaz">
    <w:name w:val="FollowedHyperlink"/>
    <w:basedOn w:val="Standardnpsmoodstavce"/>
    <w:qFormat/>
    <w:rsid w:val="000A4BBC"/>
    <w:rPr>
      <w:color w:val="800080"/>
      <w:u w:val="single"/>
    </w:rPr>
  </w:style>
  <w:style w:type="character" w:styleId="slostrnky">
    <w:name w:val="page number"/>
    <w:basedOn w:val="Standardnpsmoodstavce"/>
    <w:qFormat/>
    <w:rsid w:val="000A4BBC"/>
  </w:style>
  <w:style w:type="character" w:customStyle="1" w:styleId="Nadpis1Char">
    <w:name w:val="Nadpis 1 Char"/>
    <w:basedOn w:val="Standardnpsmoodstavce"/>
    <w:link w:val="Nadpis1"/>
    <w:uiPriority w:val="9"/>
    <w:qFormat/>
    <w:rsid w:val="001F08F3"/>
    <w:rPr>
      <w:b/>
      <w:bCs/>
      <w:sz w:val="48"/>
      <w:szCs w:val="48"/>
    </w:rPr>
  </w:style>
  <w:style w:type="character" w:customStyle="1" w:styleId="apple-converted-space">
    <w:name w:val="apple-converted-space"/>
    <w:basedOn w:val="Standardnpsmoodstavce"/>
    <w:qFormat/>
    <w:rsid w:val="001F08F3"/>
  </w:style>
  <w:style w:type="character" w:customStyle="1" w:styleId="ZpatChar">
    <w:name w:val="Zápatí Char"/>
    <w:basedOn w:val="Standardnpsmoodstavce"/>
    <w:link w:val="Zpat"/>
    <w:qFormat/>
    <w:rsid w:val="00BF6A19"/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qFormat/>
    <w:rsid w:val="004E57D7"/>
    <w:rPr>
      <w:sz w:val="24"/>
      <w:szCs w:val="24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rsid w:val="001335DB"/>
    <w:pPr>
      <w:jc w:val="both"/>
    </w:pPr>
    <w:rPr>
      <w:rFonts w:ascii="Arial" w:hAnsi="Arial"/>
      <w:szCs w:val="20"/>
    </w:r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hlav">
    <w:name w:val="header"/>
    <w:basedOn w:val="Normln"/>
    <w:rsid w:val="000A4B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A4BBC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1335DB"/>
    <w:pPr>
      <w:jc w:val="both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qFormat/>
    <w:rsid w:val="001335DB"/>
    <w:pPr>
      <w:tabs>
        <w:tab w:val="left" w:pos="709"/>
        <w:tab w:val="left" w:pos="3261"/>
        <w:tab w:val="right" w:pos="5245"/>
      </w:tabs>
      <w:ind w:right="6"/>
      <w:jc w:val="both"/>
    </w:pPr>
    <w:rPr>
      <w:rFonts w:ascii="Arial" w:hAnsi="Arial"/>
      <w:color w:val="FF0000"/>
      <w:sz w:val="20"/>
      <w:szCs w:val="20"/>
    </w:rPr>
  </w:style>
  <w:style w:type="paragraph" w:styleId="Textvbloku">
    <w:name w:val="Block Text"/>
    <w:basedOn w:val="Normln"/>
    <w:qFormat/>
    <w:rsid w:val="001335DB"/>
    <w:pPr>
      <w:tabs>
        <w:tab w:val="left" w:pos="1276"/>
        <w:tab w:val="left" w:pos="3119"/>
        <w:tab w:val="left" w:pos="5245"/>
        <w:tab w:val="left" w:pos="5670"/>
        <w:tab w:val="left" w:pos="6804"/>
        <w:tab w:val="left" w:pos="8222"/>
        <w:tab w:val="center" w:pos="9923"/>
      </w:tabs>
      <w:ind w:left="284" w:right="6"/>
    </w:pPr>
    <w:rPr>
      <w:rFonts w:ascii="Verdana" w:hAnsi="Verdana"/>
      <w:sz w:val="22"/>
      <w:szCs w:val="20"/>
    </w:rPr>
  </w:style>
  <w:style w:type="paragraph" w:styleId="Normlnweb">
    <w:name w:val="Normal (Web)"/>
    <w:basedOn w:val="Normln"/>
    <w:qFormat/>
    <w:rsid w:val="00932991"/>
    <w:pPr>
      <w:spacing w:beforeAutospacing="1" w:afterAutospacing="1"/>
    </w:pPr>
  </w:style>
  <w:style w:type="paragraph" w:styleId="Textbubliny">
    <w:name w:val="Balloon Text"/>
    <w:basedOn w:val="Normln"/>
    <w:semiHidden/>
    <w:qFormat/>
    <w:rsid w:val="00B547B7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unhideWhenUsed/>
    <w:qFormat/>
    <w:rsid w:val="004E57D7"/>
    <w:pPr>
      <w:spacing w:after="120" w:line="480" w:lineRule="auto"/>
      <w:ind w:left="283"/>
    </w:pPr>
  </w:style>
  <w:style w:type="paragraph" w:customStyle="1" w:styleId="Obsahrmce">
    <w:name w:val="Obsah rámce"/>
    <w:basedOn w:val="Normln"/>
    <w:qFormat/>
  </w:style>
  <w:style w:type="paragraph" w:customStyle="1" w:styleId="Quotations">
    <w:name w:val="Quotations"/>
    <w:basedOn w:val="Normln"/>
    <w:qFormat/>
  </w:style>
  <w:style w:type="paragraph" w:styleId="Nzev">
    <w:name w:val="Title"/>
    <w:basedOn w:val="Nadpis"/>
  </w:style>
  <w:style w:type="paragraph" w:customStyle="1" w:styleId="Podtitul">
    <w:name w:val="Podtitul"/>
    <w:basedOn w:val="Nadpi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m-servis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317</Words>
  <Characters>1873</Characters>
  <Application>Microsoft Office Word</Application>
  <DocSecurity>0</DocSecurity>
  <Lines>15</Lines>
  <Paragraphs>4</Paragraphs>
  <ScaleCrop>false</ScaleCrop>
  <Company>ZM-Servis s.r.o.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Roman Petrucha</cp:lastModifiedBy>
  <cp:revision>11</cp:revision>
  <dcterms:created xsi:type="dcterms:W3CDTF">2024-02-21T09:40:00Z</dcterms:created>
  <dcterms:modified xsi:type="dcterms:W3CDTF">2024-03-01T09:36:00Z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ZM-Servis s.r.o.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